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E6B" w:rsidRPr="00F86C2D" w:rsidRDefault="00715FA3" w:rsidP="00F86C2D">
      <w:pPr>
        <w:jc w:val="center"/>
        <w:rPr>
          <w:b/>
          <w:sz w:val="36"/>
        </w:rPr>
      </w:pPr>
      <w:r w:rsidRPr="00F86C2D">
        <w:rPr>
          <w:b/>
          <w:sz w:val="36"/>
        </w:rPr>
        <w:t xml:space="preserve">Guidelines for Compliance with </w:t>
      </w:r>
      <w:r w:rsidR="00F86C2D" w:rsidRPr="00F86C2D">
        <w:rPr>
          <w:b/>
          <w:sz w:val="36"/>
        </w:rPr>
        <w:t xml:space="preserve">Indiana and City of Fort Wayne </w:t>
      </w:r>
      <w:r w:rsidRPr="00F86C2D">
        <w:rPr>
          <w:b/>
          <w:sz w:val="36"/>
        </w:rPr>
        <w:t xml:space="preserve">Smokefree Air Regulations </w:t>
      </w:r>
    </w:p>
    <w:p w:rsidR="0007338F" w:rsidRDefault="00FD1D84" w:rsidP="00715FA3">
      <w:pPr>
        <w:spacing w:after="0" w:line="240" w:lineRule="auto"/>
        <w:rPr>
          <w:rFonts w:eastAsia="Calibri" w:cstheme="minorHAnsi"/>
          <w:sz w:val="24"/>
        </w:rPr>
      </w:pPr>
      <w:r>
        <w:rPr>
          <w:rFonts w:eastAsia="Calibri" w:cstheme="minorHAnsi"/>
          <w:sz w:val="24"/>
        </w:rPr>
        <w:t xml:space="preserve">Businesses and public places in Fort Wayne are governed by smokefree air regulations articulated in </w:t>
      </w:r>
      <w:r w:rsidRPr="00FD1D84">
        <w:rPr>
          <w:rFonts w:eastAsia="Calibri" w:cstheme="minorHAnsi"/>
          <w:sz w:val="24"/>
          <w:u w:val="single"/>
        </w:rPr>
        <w:t>both</w:t>
      </w:r>
      <w:r>
        <w:rPr>
          <w:rFonts w:eastAsia="Calibri" w:cstheme="minorHAnsi"/>
          <w:sz w:val="24"/>
        </w:rPr>
        <w:t xml:space="preserve"> t</w:t>
      </w:r>
      <w:r w:rsidR="00715FA3" w:rsidRPr="00715FA3">
        <w:rPr>
          <w:rFonts w:eastAsia="Calibri" w:cstheme="minorHAnsi"/>
          <w:sz w:val="24"/>
        </w:rPr>
        <w:t xml:space="preserve">he </w:t>
      </w:r>
      <w:r>
        <w:rPr>
          <w:rFonts w:eastAsia="Calibri" w:cstheme="minorHAnsi"/>
          <w:sz w:val="24"/>
        </w:rPr>
        <w:t xml:space="preserve">City of </w:t>
      </w:r>
      <w:r w:rsidR="00715FA3" w:rsidRPr="00715FA3">
        <w:rPr>
          <w:rFonts w:eastAsia="Calibri" w:cstheme="minorHAnsi"/>
          <w:sz w:val="24"/>
        </w:rPr>
        <w:t xml:space="preserve">Fort Wayne </w:t>
      </w:r>
      <w:r>
        <w:rPr>
          <w:rFonts w:eastAsia="Calibri" w:cstheme="minorHAnsi"/>
          <w:sz w:val="24"/>
        </w:rPr>
        <w:t>Code of Ordinances</w:t>
      </w:r>
      <w:r w:rsidRPr="00715FA3">
        <w:rPr>
          <w:rFonts w:eastAsia="Calibri" w:cstheme="minorHAnsi"/>
          <w:sz w:val="24"/>
        </w:rPr>
        <w:t>*</w:t>
      </w:r>
      <w:r>
        <w:rPr>
          <w:rFonts w:eastAsia="Calibri" w:cstheme="minorHAnsi"/>
          <w:sz w:val="24"/>
        </w:rPr>
        <w:t xml:space="preserve"> (2007) and the Indiana Code</w:t>
      </w:r>
      <w:r w:rsidRPr="00715FA3">
        <w:rPr>
          <w:rFonts w:eastAsia="Calibri" w:cstheme="minorHAnsi"/>
          <w:sz w:val="24"/>
        </w:rPr>
        <w:t>**</w:t>
      </w:r>
      <w:r>
        <w:rPr>
          <w:rFonts w:eastAsia="Calibri" w:cstheme="minorHAnsi"/>
          <w:sz w:val="24"/>
        </w:rPr>
        <w:t xml:space="preserve">(2012). Fort Wayne’s </w:t>
      </w:r>
      <w:r w:rsidR="00715FA3" w:rsidRPr="00715FA3">
        <w:rPr>
          <w:rFonts w:eastAsia="Calibri" w:cstheme="minorHAnsi"/>
          <w:sz w:val="24"/>
        </w:rPr>
        <w:t xml:space="preserve">smokefree air ordinance </w:t>
      </w:r>
      <w:r>
        <w:rPr>
          <w:rFonts w:eastAsia="Calibri" w:cstheme="minorHAnsi"/>
          <w:sz w:val="24"/>
        </w:rPr>
        <w:t xml:space="preserve">and </w:t>
      </w:r>
      <w:r w:rsidR="0007338F">
        <w:rPr>
          <w:rFonts w:eastAsia="Calibri" w:cstheme="minorHAnsi"/>
          <w:sz w:val="24"/>
        </w:rPr>
        <w:t xml:space="preserve">the </w:t>
      </w:r>
      <w:r>
        <w:rPr>
          <w:rFonts w:eastAsia="Calibri" w:cstheme="minorHAnsi"/>
          <w:sz w:val="24"/>
        </w:rPr>
        <w:t xml:space="preserve">Indiana’s </w:t>
      </w:r>
      <w:r w:rsidR="00715FA3" w:rsidRPr="00715FA3">
        <w:rPr>
          <w:rFonts w:eastAsia="Calibri" w:cstheme="minorHAnsi"/>
          <w:sz w:val="24"/>
        </w:rPr>
        <w:t xml:space="preserve">Smokefree Air law </w:t>
      </w:r>
      <w:r>
        <w:rPr>
          <w:rFonts w:eastAsia="Calibri" w:cstheme="minorHAnsi"/>
          <w:sz w:val="24"/>
        </w:rPr>
        <w:t xml:space="preserve">overlap in many ways but differ in others. </w:t>
      </w:r>
      <w:r w:rsidR="0007338F">
        <w:rPr>
          <w:rFonts w:eastAsia="Calibri" w:cstheme="minorHAnsi"/>
          <w:sz w:val="24"/>
        </w:rPr>
        <w:t xml:space="preserve">When they differ, the stricter of the two applies. </w:t>
      </w:r>
    </w:p>
    <w:p w:rsidR="0007338F" w:rsidRDefault="0007338F" w:rsidP="00715FA3">
      <w:pPr>
        <w:spacing w:after="0" w:line="240" w:lineRule="auto"/>
        <w:rPr>
          <w:rFonts w:eastAsia="Calibri" w:cstheme="minorHAnsi"/>
          <w:sz w:val="24"/>
        </w:rPr>
      </w:pPr>
    </w:p>
    <w:p w:rsidR="0007338F" w:rsidRDefault="0007338F" w:rsidP="00715FA3">
      <w:pPr>
        <w:spacing w:after="0" w:line="240" w:lineRule="auto"/>
        <w:rPr>
          <w:rFonts w:eastAsia="Calibri" w:cstheme="minorHAnsi"/>
          <w:sz w:val="24"/>
        </w:rPr>
      </w:pPr>
      <w:r>
        <w:rPr>
          <w:rFonts w:eastAsia="Calibri" w:cstheme="minorHAnsi"/>
          <w:sz w:val="24"/>
        </w:rPr>
        <w:t xml:space="preserve">The state Smokefree Air law </w:t>
      </w:r>
      <w:r w:rsidR="00715FA3" w:rsidRPr="00715FA3">
        <w:rPr>
          <w:rFonts w:eastAsia="Calibri" w:cstheme="minorHAnsi"/>
          <w:sz w:val="24"/>
        </w:rPr>
        <w:t xml:space="preserve">supersedes local regulations </w:t>
      </w:r>
      <w:r w:rsidR="00715FA3" w:rsidRPr="00715FA3">
        <w:rPr>
          <w:rFonts w:eastAsia="Calibri" w:cstheme="minorHAnsi"/>
          <w:sz w:val="24"/>
          <w:u w:val="single"/>
        </w:rPr>
        <w:t>except</w:t>
      </w:r>
      <w:r>
        <w:rPr>
          <w:rFonts w:eastAsia="Calibri" w:cstheme="minorHAnsi"/>
          <w:sz w:val="24"/>
        </w:rPr>
        <w:t xml:space="preserve"> where </w:t>
      </w:r>
      <w:r w:rsidR="00715FA3" w:rsidRPr="00715FA3">
        <w:rPr>
          <w:rFonts w:eastAsia="Calibri" w:cstheme="minorHAnsi"/>
          <w:sz w:val="24"/>
        </w:rPr>
        <w:t>local regulations are stricter</w:t>
      </w:r>
      <w:r>
        <w:rPr>
          <w:rFonts w:eastAsia="Calibri" w:cstheme="minorHAnsi"/>
          <w:sz w:val="24"/>
        </w:rPr>
        <w:t xml:space="preserve">. This </w:t>
      </w:r>
      <w:r w:rsidR="00715FA3" w:rsidRPr="00715FA3">
        <w:rPr>
          <w:rFonts w:eastAsia="Calibri" w:cstheme="minorHAnsi"/>
          <w:sz w:val="24"/>
        </w:rPr>
        <w:t>is the case for s</w:t>
      </w:r>
      <w:r w:rsidR="00FD1D84">
        <w:rPr>
          <w:rFonts w:eastAsia="Calibri" w:cstheme="minorHAnsi"/>
          <w:sz w:val="24"/>
        </w:rPr>
        <w:t xml:space="preserve">everal important </w:t>
      </w:r>
      <w:r>
        <w:rPr>
          <w:rFonts w:eastAsia="Calibri" w:cstheme="minorHAnsi"/>
          <w:sz w:val="24"/>
        </w:rPr>
        <w:t xml:space="preserve">provisions in </w:t>
      </w:r>
      <w:r w:rsidR="00715FA3" w:rsidRPr="00715FA3">
        <w:rPr>
          <w:rFonts w:eastAsia="Calibri" w:cstheme="minorHAnsi"/>
          <w:sz w:val="24"/>
        </w:rPr>
        <w:t>Fort Wayne’s ordinance</w:t>
      </w:r>
      <w:r w:rsidR="00FD1D84">
        <w:rPr>
          <w:rFonts w:eastAsia="Calibri" w:cstheme="minorHAnsi"/>
          <w:sz w:val="24"/>
        </w:rPr>
        <w:t xml:space="preserve">, </w:t>
      </w:r>
      <w:r>
        <w:rPr>
          <w:rFonts w:eastAsia="Calibri" w:cstheme="minorHAnsi"/>
          <w:sz w:val="24"/>
        </w:rPr>
        <w:t xml:space="preserve">including which businesses are covered, signage required, and the size of protected zones around entrances and building openings. </w:t>
      </w:r>
    </w:p>
    <w:p w:rsidR="0007338F" w:rsidRDefault="0007338F" w:rsidP="00715FA3">
      <w:pPr>
        <w:spacing w:after="0" w:line="240" w:lineRule="auto"/>
        <w:rPr>
          <w:rFonts w:eastAsia="Calibri" w:cstheme="minorHAnsi"/>
          <w:sz w:val="24"/>
        </w:rPr>
      </w:pPr>
    </w:p>
    <w:p w:rsidR="0007338F" w:rsidRDefault="0007338F" w:rsidP="00715FA3">
      <w:pPr>
        <w:spacing w:after="0" w:line="240" w:lineRule="auto"/>
        <w:rPr>
          <w:rFonts w:eastAsia="Calibri" w:cstheme="minorHAnsi"/>
          <w:sz w:val="24"/>
        </w:rPr>
      </w:pPr>
      <w:r>
        <w:rPr>
          <w:rFonts w:eastAsia="Calibri" w:cstheme="minorHAnsi"/>
          <w:sz w:val="24"/>
        </w:rPr>
        <w:t>While t</w:t>
      </w:r>
      <w:r w:rsidR="00FD1D84">
        <w:rPr>
          <w:rFonts w:eastAsia="Calibri" w:cstheme="minorHAnsi"/>
          <w:sz w:val="24"/>
        </w:rPr>
        <w:t>he state law eliminate</w:t>
      </w:r>
      <w:r>
        <w:rPr>
          <w:rFonts w:eastAsia="Calibri" w:cstheme="minorHAnsi"/>
          <w:sz w:val="24"/>
        </w:rPr>
        <w:t>d</w:t>
      </w:r>
      <w:r w:rsidR="00FD1D84">
        <w:rPr>
          <w:rFonts w:eastAsia="Calibri" w:cstheme="minorHAnsi"/>
          <w:sz w:val="24"/>
        </w:rPr>
        <w:t xml:space="preserve"> </w:t>
      </w:r>
      <w:r>
        <w:rPr>
          <w:rFonts w:eastAsia="Calibri" w:cstheme="minorHAnsi"/>
          <w:sz w:val="24"/>
        </w:rPr>
        <w:t xml:space="preserve">two workplace exemptions originally allowed by </w:t>
      </w:r>
      <w:r w:rsidR="00FD1D84">
        <w:rPr>
          <w:rFonts w:eastAsia="Calibri" w:cstheme="minorHAnsi"/>
          <w:sz w:val="24"/>
        </w:rPr>
        <w:t>Fort Wayne</w:t>
      </w:r>
      <w:r>
        <w:rPr>
          <w:rFonts w:eastAsia="Calibri" w:cstheme="minorHAnsi"/>
          <w:sz w:val="24"/>
        </w:rPr>
        <w:t>’s</w:t>
      </w:r>
      <w:r w:rsidR="00FD1D84">
        <w:rPr>
          <w:rFonts w:eastAsia="Calibri" w:cstheme="minorHAnsi"/>
          <w:sz w:val="24"/>
        </w:rPr>
        <w:t xml:space="preserve"> ordinance</w:t>
      </w:r>
      <w:r>
        <w:rPr>
          <w:rFonts w:eastAsia="Calibri" w:cstheme="minorHAnsi"/>
          <w:sz w:val="24"/>
        </w:rPr>
        <w:t xml:space="preserve"> (up to 20% of a hotel’s rooms and private rooms in nursing homes and long-term care facilities), all but one business type (tobacco retail stores) exempted by the state law are NOT exempt under Fort Wayne’s more protective</w:t>
      </w:r>
      <w:r w:rsidR="00FD1D84">
        <w:rPr>
          <w:rFonts w:eastAsia="Calibri" w:cstheme="minorHAnsi"/>
          <w:sz w:val="24"/>
        </w:rPr>
        <w:t xml:space="preserve"> </w:t>
      </w:r>
      <w:r>
        <w:rPr>
          <w:rFonts w:eastAsia="Calibri" w:cstheme="minorHAnsi"/>
          <w:sz w:val="24"/>
        </w:rPr>
        <w:t xml:space="preserve">ordinance. In this case, Fort Wayne’s stricter ordinance supersedes state law. In Fort Wayne, only tobacco retail shops are exempt. Bars and other </w:t>
      </w:r>
      <w:r w:rsidR="00715FA3" w:rsidRPr="00715FA3">
        <w:rPr>
          <w:rFonts w:eastAsia="Calibri" w:cstheme="minorHAnsi"/>
          <w:sz w:val="24"/>
        </w:rPr>
        <w:t xml:space="preserve">age 21+ establishments, cigar/hookah lounges, private clubs, riverboats, and gaming facilities </w:t>
      </w:r>
      <w:r>
        <w:rPr>
          <w:rFonts w:eastAsia="Calibri" w:cstheme="minorHAnsi"/>
          <w:sz w:val="24"/>
        </w:rPr>
        <w:t xml:space="preserve">must all be smokefree in Fort Wayne. </w:t>
      </w:r>
    </w:p>
    <w:p w:rsidR="0007338F" w:rsidRDefault="0007338F" w:rsidP="00715FA3">
      <w:pPr>
        <w:spacing w:after="0" w:line="240" w:lineRule="auto"/>
        <w:rPr>
          <w:rFonts w:eastAsia="Calibri" w:cstheme="minorHAnsi"/>
          <w:sz w:val="24"/>
        </w:rPr>
      </w:pPr>
    </w:p>
    <w:p w:rsidR="00715FA3" w:rsidRPr="00715FA3" w:rsidRDefault="0012302D" w:rsidP="00715FA3">
      <w:pPr>
        <w:spacing w:after="0" w:line="240" w:lineRule="auto"/>
        <w:rPr>
          <w:rFonts w:eastAsia="Calibri" w:cstheme="minorHAnsi"/>
          <w:sz w:val="24"/>
        </w:rPr>
      </w:pPr>
      <w:r>
        <w:rPr>
          <w:rFonts w:eastAsia="Calibri" w:cstheme="minorHAnsi"/>
          <w:sz w:val="24"/>
        </w:rPr>
        <w:t xml:space="preserve">The State law designated an </w:t>
      </w:r>
      <w:r w:rsidR="00715FA3" w:rsidRPr="00715FA3">
        <w:rPr>
          <w:rFonts w:eastAsia="Calibri" w:cstheme="minorHAnsi"/>
          <w:sz w:val="24"/>
        </w:rPr>
        <w:t xml:space="preserve">8-foot smokefree zone outside </w:t>
      </w:r>
      <w:r>
        <w:rPr>
          <w:rFonts w:eastAsia="Calibri" w:cstheme="minorHAnsi"/>
          <w:sz w:val="24"/>
        </w:rPr>
        <w:t xml:space="preserve">all public </w:t>
      </w:r>
      <w:r w:rsidR="00715FA3" w:rsidRPr="00715FA3">
        <w:rPr>
          <w:rFonts w:eastAsia="Calibri" w:cstheme="minorHAnsi"/>
          <w:sz w:val="24"/>
        </w:rPr>
        <w:t xml:space="preserve">entrances to places where smoking is </w:t>
      </w:r>
      <w:r>
        <w:rPr>
          <w:rFonts w:eastAsia="Calibri" w:cstheme="minorHAnsi"/>
          <w:sz w:val="24"/>
        </w:rPr>
        <w:t xml:space="preserve">prohibited. Fort Wayne’s ordinance goes further, banning smoking within a </w:t>
      </w:r>
      <w:r w:rsidR="00715FA3" w:rsidRPr="00715FA3">
        <w:rPr>
          <w:rFonts w:eastAsia="Calibri" w:cstheme="minorHAnsi"/>
          <w:sz w:val="24"/>
        </w:rPr>
        <w:t xml:space="preserve">20-foot zone </w:t>
      </w:r>
      <w:r>
        <w:rPr>
          <w:rFonts w:eastAsia="Calibri" w:cstheme="minorHAnsi"/>
          <w:sz w:val="24"/>
        </w:rPr>
        <w:t xml:space="preserve">around </w:t>
      </w:r>
      <w:r w:rsidR="00715FA3" w:rsidRPr="00715FA3">
        <w:rPr>
          <w:rFonts w:eastAsia="Calibri" w:cstheme="minorHAnsi"/>
          <w:sz w:val="24"/>
        </w:rPr>
        <w:t xml:space="preserve">entrances and any other openings into a building or enclosed area in which smoking is not allowed. </w:t>
      </w:r>
      <w:r>
        <w:rPr>
          <w:rFonts w:eastAsia="Calibri" w:cstheme="minorHAnsi"/>
          <w:sz w:val="24"/>
        </w:rPr>
        <w:t xml:space="preserve">Fort Wayne’s provisions, the stricter of the two, hold.  </w:t>
      </w:r>
    </w:p>
    <w:p w:rsidR="00715FA3" w:rsidRPr="00715FA3" w:rsidRDefault="00715FA3" w:rsidP="00715FA3">
      <w:pPr>
        <w:spacing w:after="0" w:line="240" w:lineRule="auto"/>
        <w:rPr>
          <w:rFonts w:eastAsia="Calibri" w:cstheme="minorHAnsi"/>
          <w:sz w:val="24"/>
        </w:rPr>
      </w:pPr>
    </w:p>
    <w:p w:rsidR="00715FA3" w:rsidRPr="00715FA3" w:rsidRDefault="0012302D" w:rsidP="00715FA3">
      <w:pPr>
        <w:spacing w:after="0" w:line="240" w:lineRule="auto"/>
        <w:rPr>
          <w:rFonts w:eastAsia="Calibri" w:cstheme="minorHAnsi"/>
          <w:sz w:val="24"/>
        </w:rPr>
      </w:pPr>
      <w:r>
        <w:rPr>
          <w:rFonts w:eastAsia="Calibri" w:cstheme="minorHAnsi"/>
          <w:sz w:val="24"/>
        </w:rPr>
        <w:t>Here, in a nutshell, are s</w:t>
      </w:r>
      <w:r w:rsidR="00715FA3" w:rsidRPr="00715FA3">
        <w:rPr>
          <w:rFonts w:eastAsia="Calibri" w:cstheme="minorHAnsi"/>
          <w:sz w:val="24"/>
        </w:rPr>
        <w:t>pecific regulations that are stronger in the local ordinance than in state law</w:t>
      </w:r>
      <w:r>
        <w:rPr>
          <w:rFonts w:eastAsia="Calibri" w:cstheme="minorHAnsi"/>
          <w:sz w:val="24"/>
        </w:rPr>
        <w:t>. Bu</w:t>
      </w:r>
      <w:r w:rsidR="00715FA3" w:rsidRPr="00715FA3">
        <w:rPr>
          <w:rFonts w:eastAsia="Calibri" w:cstheme="minorHAnsi"/>
          <w:sz w:val="24"/>
        </w:rPr>
        <w:t>sinesses within Fort Wayne city limits must abide by</w:t>
      </w:r>
      <w:r>
        <w:rPr>
          <w:rFonts w:eastAsia="Calibri" w:cstheme="minorHAnsi"/>
          <w:sz w:val="24"/>
        </w:rPr>
        <w:t xml:space="preserve"> all of these</w:t>
      </w:r>
      <w:r w:rsidR="00715FA3" w:rsidRPr="00715FA3">
        <w:rPr>
          <w:rFonts w:eastAsia="Calibri" w:cstheme="minorHAnsi"/>
          <w:sz w:val="24"/>
        </w:rPr>
        <w:t xml:space="preserve">:  </w:t>
      </w:r>
    </w:p>
    <w:p w:rsidR="00715FA3" w:rsidRPr="00715FA3" w:rsidRDefault="00715FA3" w:rsidP="00715FA3">
      <w:pPr>
        <w:spacing w:after="0" w:line="240" w:lineRule="auto"/>
        <w:rPr>
          <w:rFonts w:eastAsia="Calibri" w:cstheme="minorHAnsi"/>
          <w:sz w:val="24"/>
        </w:rPr>
      </w:pPr>
    </w:p>
    <w:p w:rsidR="00715FA3" w:rsidRPr="00715FA3" w:rsidRDefault="003B22F8" w:rsidP="00715FA3">
      <w:pPr>
        <w:numPr>
          <w:ilvl w:val="0"/>
          <w:numId w:val="1"/>
        </w:numPr>
        <w:spacing w:after="120" w:line="240" w:lineRule="auto"/>
        <w:rPr>
          <w:rFonts w:eastAsia="Calibri" w:cstheme="minorHAnsi"/>
          <w:sz w:val="24"/>
        </w:rPr>
      </w:pPr>
      <w:r w:rsidRPr="003B22F8">
        <w:rPr>
          <w:rFonts w:eastAsia="Calibri" w:cstheme="minorHAnsi"/>
          <w:b/>
          <w:sz w:val="24"/>
        </w:rPr>
        <w:t>Who is covered</w:t>
      </w:r>
      <w:r>
        <w:rPr>
          <w:rFonts w:eastAsia="Calibri" w:cstheme="minorHAnsi"/>
          <w:sz w:val="24"/>
        </w:rPr>
        <w:t>: a</w:t>
      </w:r>
      <w:r w:rsidR="0012302D">
        <w:rPr>
          <w:rFonts w:eastAsia="Calibri" w:cstheme="minorHAnsi"/>
          <w:sz w:val="24"/>
        </w:rPr>
        <w:t>ll enclosed worksites and public spaces must be smokefree, with a single exception: tobacco retail shops. Unlike the state law, t</w:t>
      </w:r>
      <w:r w:rsidR="00715FA3" w:rsidRPr="00715FA3">
        <w:rPr>
          <w:rFonts w:eastAsia="Calibri" w:cstheme="minorHAnsi"/>
          <w:sz w:val="24"/>
        </w:rPr>
        <w:t xml:space="preserve">here is no exemption </w:t>
      </w:r>
      <w:r w:rsidR="0012302D">
        <w:rPr>
          <w:rFonts w:eastAsia="Calibri" w:cstheme="minorHAnsi"/>
          <w:sz w:val="24"/>
        </w:rPr>
        <w:t xml:space="preserve">of </w:t>
      </w:r>
      <w:r w:rsidR="00715FA3" w:rsidRPr="00715FA3">
        <w:rPr>
          <w:rFonts w:eastAsia="Calibri" w:cstheme="minorHAnsi"/>
          <w:sz w:val="24"/>
        </w:rPr>
        <w:t>age-21+ establishments, cigar/hookah lounges, private clubs, betting facilities, or fraternal organizations</w:t>
      </w:r>
      <w:r w:rsidR="0012302D">
        <w:rPr>
          <w:rFonts w:eastAsia="Calibri" w:cstheme="minorHAnsi"/>
          <w:sz w:val="24"/>
        </w:rPr>
        <w:t>.</w:t>
      </w:r>
      <w:r w:rsidR="00715FA3" w:rsidRPr="00715FA3">
        <w:rPr>
          <w:rFonts w:eastAsia="Calibri" w:cstheme="minorHAnsi"/>
          <w:sz w:val="24"/>
        </w:rPr>
        <w:t xml:space="preserve">  </w:t>
      </w:r>
    </w:p>
    <w:p w:rsidR="00715FA3" w:rsidRDefault="003B22F8" w:rsidP="00715FA3">
      <w:pPr>
        <w:numPr>
          <w:ilvl w:val="0"/>
          <w:numId w:val="1"/>
        </w:numPr>
        <w:spacing w:after="120" w:line="240" w:lineRule="auto"/>
        <w:rPr>
          <w:rFonts w:eastAsia="Calibri" w:cstheme="minorHAnsi"/>
          <w:sz w:val="24"/>
        </w:rPr>
      </w:pPr>
      <w:r w:rsidRPr="003B22F8">
        <w:rPr>
          <w:rFonts w:eastAsia="Calibri" w:cstheme="minorHAnsi"/>
          <w:b/>
          <w:sz w:val="24"/>
        </w:rPr>
        <w:t xml:space="preserve">Smokefree zones </w:t>
      </w:r>
      <w:r>
        <w:rPr>
          <w:rFonts w:eastAsia="Calibri" w:cstheme="minorHAnsi"/>
          <w:b/>
          <w:sz w:val="24"/>
        </w:rPr>
        <w:t>outside building openings</w:t>
      </w:r>
      <w:r w:rsidRPr="003B22F8">
        <w:rPr>
          <w:rFonts w:eastAsia="Calibri" w:cstheme="minorHAnsi"/>
          <w:b/>
          <w:sz w:val="24"/>
        </w:rPr>
        <w:t>:</w:t>
      </w:r>
      <w:r>
        <w:rPr>
          <w:rFonts w:eastAsia="Calibri" w:cstheme="minorHAnsi"/>
          <w:sz w:val="24"/>
        </w:rPr>
        <w:t xml:space="preserve"> </w:t>
      </w:r>
      <w:r w:rsidR="00715FA3" w:rsidRPr="00715FA3">
        <w:rPr>
          <w:rFonts w:eastAsia="Calibri" w:cstheme="minorHAnsi"/>
          <w:sz w:val="24"/>
        </w:rPr>
        <w:t xml:space="preserve">No smoking is allowed </w:t>
      </w:r>
      <w:r w:rsidR="00715FA3" w:rsidRPr="00715FA3">
        <w:rPr>
          <w:rFonts w:eastAsia="Calibri" w:cstheme="minorHAnsi"/>
          <w:sz w:val="24"/>
          <w:u w:val="single"/>
        </w:rPr>
        <w:t>within 20 feet</w:t>
      </w:r>
      <w:r w:rsidR="0012302D">
        <w:rPr>
          <w:rFonts w:eastAsia="Calibri" w:cstheme="minorHAnsi"/>
          <w:sz w:val="24"/>
        </w:rPr>
        <w:t xml:space="preserve"> of entrances, but also </w:t>
      </w:r>
      <w:r w:rsidR="00715FA3" w:rsidRPr="00715FA3">
        <w:rPr>
          <w:rFonts w:eastAsia="Calibri" w:cstheme="minorHAnsi"/>
          <w:sz w:val="24"/>
        </w:rPr>
        <w:t>windows</w:t>
      </w:r>
      <w:r w:rsidR="0012302D">
        <w:rPr>
          <w:rFonts w:eastAsia="Calibri" w:cstheme="minorHAnsi"/>
          <w:sz w:val="24"/>
        </w:rPr>
        <w:t xml:space="preserve"> and </w:t>
      </w:r>
      <w:r w:rsidR="00715FA3" w:rsidRPr="00715FA3">
        <w:rPr>
          <w:rFonts w:eastAsia="Calibri" w:cstheme="minorHAnsi"/>
          <w:sz w:val="24"/>
        </w:rPr>
        <w:t>other openings (such as ventilation systems)</w:t>
      </w:r>
      <w:r w:rsidR="0012302D">
        <w:rPr>
          <w:rFonts w:eastAsia="Calibri" w:cstheme="minorHAnsi"/>
          <w:sz w:val="24"/>
        </w:rPr>
        <w:t>,</w:t>
      </w:r>
      <w:r w:rsidR="00715FA3" w:rsidRPr="00715FA3">
        <w:rPr>
          <w:rFonts w:eastAsia="Calibri" w:cstheme="minorHAnsi"/>
          <w:sz w:val="24"/>
        </w:rPr>
        <w:t xml:space="preserve"> </w:t>
      </w:r>
      <w:r w:rsidR="0012302D">
        <w:rPr>
          <w:rFonts w:eastAsia="Calibri" w:cstheme="minorHAnsi"/>
          <w:sz w:val="24"/>
        </w:rPr>
        <w:t>to</w:t>
      </w:r>
      <w:r w:rsidR="00715FA3" w:rsidRPr="00715FA3">
        <w:rPr>
          <w:rFonts w:eastAsia="Calibri" w:cstheme="minorHAnsi"/>
          <w:sz w:val="24"/>
        </w:rPr>
        <w:t xml:space="preserve"> any building or enclosed area where smoking is prohibited.</w:t>
      </w:r>
      <w:r w:rsidR="0024159C">
        <w:rPr>
          <w:rFonts w:eastAsia="Calibri" w:cstheme="minorHAnsi"/>
          <w:sz w:val="24"/>
        </w:rPr>
        <w:t xml:space="preserve"> </w:t>
      </w:r>
    </w:p>
    <w:p w:rsidR="0024159C" w:rsidRPr="0024159C" w:rsidRDefault="0024159C" w:rsidP="0024159C">
      <w:pPr>
        <w:numPr>
          <w:ilvl w:val="1"/>
          <w:numId w:val="1"/>
        </w:numPr>
        <w:spacing w:after="120" w:line="240" w:lineRule="auto"/>
        <w:rPr>
          <w:rFonts w:eastAsia="Calibri" w:cstheme="minorHAnsi"/>
          <w:sz w:val="24"/>
        </w:rPr>
      </w:pPr>
      <w:r w:rsidRPr="0024159C">
        <w:rPr>
          <w:rFonts w:eastAsia="Calibri" w:cstheme="minorHAnsi"/>
          <w:sz w:val="24"/>
        </w:rPr>
        <w:t xml:space="preserve">Further stipulations if </w:t>
      </w:r>
      <w:r>
        <w:rPr>
          <w:rFonts w:eastAsia="Calibri" w:cstheme="minorHAnsi"/>
          <w:sz w:val="24"/>
        </w:rPr>
        <w:t>an</w:t>
      </w:r>
      <w:r w:rsidRPr="0024159C">
        <w:rPr>
          <w:rFonts w:eastAsia="Calibri" w:cstheme="minorHAnsi"/>
          <w:sz w:val="24"/>
        </w:rPr>
        <w:t xml:space="preserve"> establishment includes </w:t>
      </w:r>
      <w:r>
        <w:rPr>
          <w:rFonts w:eastAsia="Calibri" w:cstheme="minorHAnsi"/>
          <w:sz w:val="24"/>
        </w:rPr>
        <w:t>an enclosed patio (</w:t>
      </w:r>
      <w:r w:rsidRPr="0012302D">
        <w:rPr>
          <w:rFonts w:eastAsia="Calibri" w:cstheme="minorHAnsi"/>
          <w:sz w:val="24"/>
        </w:rPr>
        <w:t>defined as having a roof and floor-to-ceiling walls on all sides</w:t>
      </w:r>
      <w:r>
        <w:rPr>
          <w:rFonts w:eastAsia="Calibri" w:cstheme="minorHAnsi"/>
          <w:sz w:val="24"/>
        </w:rPr>
        <w:t>) where it allows smoking</w:t>
      </w:r>
      <w:r w:rsidRPr="0024159C">
        <w:rPr>
          <w:rFonts w:eastAsia="Calibri" w:cstheme="minorHAnsi"/>
          <w:sz w:val="24"/>
        </w:rPr>
        <w:t xml:space="preserve">: </w:t>
      </w:r>
    </w:p>
    <w:p w:rsidR="0024159C" w:rsidRPr="0024159C" w:rsidRDefault="0024159C" w:rsidP="0024159C">
      <w:pPr>
        <w:numPr>
          <w:ilvl w:val="2"/>
          <w:numId w:val="1"/>
        </w:numPr>
        <w:spacing w:after="120" w:line="240" w:lineRule="auto"/>
        <w:rPr>
          <w:rFonts w:eastAsia="Calibri" w:cstheme="minorHAnsi"/>
          <w:sz w:val="24"/>
        </w:rPr>
      </w:pPr>
      <w:r w:rsidRPr="0024159C">
        <w:rPr>
          <w:rFonts w:eastAsia="Calibri" w:cstheme="minorHAnsi"/>
          <w:sz w:val="24"/>
        </w:rPr>
        <w:t xml:space="preserve">If the patio is accessible only through an interior doorway (i.e., no street-side access), no smoking is allowed </w:t>
      </w:r>
      <w:r>
        <w:rPr>
          <w:rFonts w:eastAsia="Calibri" w:cstheme="minorHAnsi"/>
          <w:sz w:val="24"/>
        </w:rPr>
        <w:t xml:space="preserve">outside </w:t>
      </w:r>
      <w:r w:rsidRPr="0024159C">
        <w:rPr>
          <w:rFonts w:eastAsia="Calibri" w:cstheme="minorHAnsi"/>
          <w:sz w:val="24"/>
        </w:rPr>
        <w:t xml:space="preserve">within eight feet of the </w:t>
      </w:r>
      <w:r>
        <w:rPr>
          <w:rFonts w:eastAsia="Calibri" w:cstheme="minorHAnsi"/>
          <w:sz w:val="24"/>
        </w:rPr>
        <w:t>door</w:t>
      </w:r>
      <w:r w:rsidRPr="0024159C">
        <w:rPr>
          <w:rFonts w:eastAsia="Calibri" w:cstheme="minorHAnsi"/>
          <w:sz w:val="24"/>
        </w:rPr>
        <w:t xml:space="preserve">way (to help guard against smoke drifting </w:t>
      </w:r>
      <w:r>
        <w:rPr>
          <w:rFonts w:eastAsia="Calibri" w:cstheme="minorHAnsi"/>
          <w:sz w:val="24"/>
        </w:rPr>
        <w:t xml:space="preserve">back </w:t>
      </w:r>
      <w:r w:rsidRPr="0024159C">
        <w:rPr>
          <w:rFonts w:eastAsia="Calibri" w:cstheme="minorHAnsi"/>
          <w:sz w:val="24"/>
        </w:rPr>
        <w:t xml:space="preserve">inside from the patio) </w:t>
      </w:r>
    </w:p>
    <w:p w:rsidR="0024159C" w:rsidRPr="0024159C" w:rsidRDefault="0024159C" w:rsidP="0024159C">
      <w:pPr>
        <w:numPr>
          <w:ilvl w:val="2"/>
          <w:numId w:val="1"/>
        </w:numPr>
        <w:spacing w:after="120" w:line="240" w:lineRule="auto"/>
        <w:rPr>
          <w:rFonts w:eastAsia="Calibri" w:cstheme="minorHAnsi"/>
          <w:sz w:val="24"/>
        </w:rPr>
      </w:pPr>
      <w:r w:rsidRPr="0024159C">
        <w:rPr>
          <w:rFonts w:eastAsia="Calibri" w:cstheme="minorHAnsi"/>
          <w:sz w:val="24"/>
        </w:rPr>
        <w:lastRenderedPageBreak/>
        <w:t xml:space="preserve">If there are windows or other building openings (ventilation system, for example) </w:t>
      </w:r>
      <w:r>
        <w:rPr>
          <w:rFonts w:eastAsia="Calibri" w:cstheme="minorHAnsi"/>
          <w:sz w:val="24"/>
        </w:rPr>
        <w:t xml:space="preserve">next to the patio, </w:t>
      </w:r>
      <w:r w:rsidRPr="0024159C">
        <w:rPr>
          <w:rFonts w:eastAsia="Calibri" w:cstheme="minorHAnsi"/>
          <w:sz w:val="24"/>
        </w:rPr>
        <w:t>no smoking is allowed within eight feet of any of these openings into the building.</w:t>
      </w:r>
    </w:p>
    <w:p w:rsidR="0024159C" w:rsidRPr="0024159C" w:rsidRDefault="0024159C" w:rsidP="0024159C">
      <w:pPr>
        <w:numPr>
          <w:ilvl w:val="2"/>
          <w:numId w:val="1"/>
        </w:numPr>
        <w:spacing w:after="120" w:line="240" w:lineRule="auto"/>
        <w:rPr>
          <w:rFonts w:eastAsia="Calibri" w:cstheme="minorHAnsi"/>
          <w:sz w:val="24"/>
        </w:rPr>
      </w:pPr>
      <w:r w:rsidRPr="0024159C">
        <w:rPr>
          <w:rFonts w:eastAsia="Calibri" w:cstheme="minorHAnsi"/>
          <w:sz w:val="24"/>
        </w:rPr>
        <w:t xml:space="preserve">If the </w:t>
      </w:r>
      <w:r>
        <w:rPr>
          <w:rFonts w:eastAsia="Calibri" w:cstheme="minorHAnsi"/>
          <w:sz w:val="24"/>
        </w:rPr>
        <w:t xml:space="preserve">patio </w:t>
      </w:r>
      <w:r w:rsidRPr="0024159C">
        <w:rPr>
          <w:rFonts w:eastAsia="Calibri" w:cstheme="minorHAnsi"/>
          <w:sz w:val="24"/>
        </w:rPr>
        <w:t xml:space="preserve">door </w:t>
      </w:r>
      <w:r>
        <w:rPr>
          <w:rFonts w:eastAsia="Calibri" w:cstheme="minorHAnsi"/>
          <w:sz w:val="24"/>
        </w:rPr>
        <w:t>is also</w:t>
      </w:r>
      <w:r w:rsidRPr="0024159C">
        <w:rPr>
          <w:rFonts w:eastAsia="Calibri" w:cstheme="minorHAnsi"/>
          <w:sz w:val="24"/>
        </w:rPr>
        <w:t xml:space="preserve"> used as a public entrance to the establishment (people can access the building from the street through the patio), then the </w:t>
      </w:r>
      <w:r>
        <w:rPr>
          <w:rFonts w:eastAsia="Calibri" w:cstheme="minorHAnsi"/>
          <w:sz w:val="24"/>
        </w:rPr>
        <w:t xml:space="preserve">rule reverts back to the </w:t>
      </w:r>
      <w:r w:rsidRPr="0024159C">
        <w:rPr>
          <w:rFonts w:eastAsia="Calibri" w:cstheme="minorHAnsi"/>
          <w:sz w:val="24"/>
        </w:rPr>
        <w:t xml:space="preserve">normal 20-foot </w:t>
      </w:r>
      <w:r>
        <w:rPr>
          <w:rFonts w:eastAsia="Calibri" w:cstheme="minorHAnsi"/>
          <w:sz w:val="24"/>
        </w:rPr>
        <w:t>zone around this door</w:t>
      </w:r>
      <w:r w:rsidRPr="0024159C">
        <w:rPr>
          <w:rFonts w:eastAsia="Calibri" w:cstheme="minorHAnsi"/>
          <w:sz w:val="24"/>
        </w:rPr>
        <w:t xml:space="preserve">.  </w:t>
      </w:r>
    </w:p>
    <w:p w:rsidR="0024159C" w:rsidRPr="0024159C" w:rsidRDefault="0024159C" w:rsidP="0024159C">
      <w:pPr>
        <w:numPr>
          <w:ilvl w:val="2"/>
          <w:numId w:val="1"/>
        </w:numPr>
        <w:spacing w:after="120" w:line="240" w:lineRule="auto"/>
        <w:rPr>
          <w:rFonts w:eastAsia="Calibri" w:cstheme="minorHAnsi"/>
          <w:sz w:val="24"/>
        </w:rPr>
      </w:pPr>
      <w:r w:rsidRPr="0024159C">
        <w:rPr>
          <w:rFonts w:eastAsia="Calibri" w:cstheme="minorHAnsi"/>
          <w:sz w:val="24"/>
        </w:rPr>
        <w:t xml:space="preserve">If there a public entrance to </w:t>
      </w:r>
      <w:r>
        <w:rPr>
          <w:rFonts w:eastAsia="Calibri" w:cstheme="minorHAnsi"/>
          <w:sz w:val="24"/>
        </w:rPr>
        <w:t xml:space="preserve">the </w:t>
      </w:r>
      <w:r w:rsidRPr="0024159C">
        <w:rPr>
          <w:rFonts w:eastAsia="Calibri" w:cstheme="minorHAnsi"/>
          <w:sz w:val="24"/>
        </w:rPr>
        <w:t>establishment or to any</w:t>
      </w:r>
      <w:r>
        <w:rPr>
          <w:rFonts w:eastAsia="Calibri" w:cstheme="minorHAnsi"/>
          <w:sz w:val="24"/>
        </w:rPr>
        <w:t xml:space="preserve"> neighboring</w:t>
      </w:r>
      <w:r w:rsidRPr="0024159C">
        <w:rPr>
          <w:rFonts w:eastAsia="Calibri" w:cstheme="minorHAnsi"/>
          <w:sz w:val="24"/>
        </w:rPr>
        <w:t xml:space="preserve"> business </w:t>
      </w:r>
      <w:r>
        <w:rPr>
          <w:rFonts w:eastAsia="Calibri" w:cstheme="minorHAnsi"/>
          <w:sz w:val="24"/>
        </w:rPr>
        <w:t xml:space="preserve">is situated </w:t>
      </w:r>
      <w:r w:rsidRPr="0024159C">
        <w:rPr>
          <w:rFonts w:eastAsia="Calibri" w:cstheme="minorHAnsi"/>
          <w:sz w:val="24"/>
        </w:rPr>
        <w:t xml:space="preserve">within 20 feet of any part of the patio, no smoking is allowed within that 20-foot zone. </w:t>
      </w:r>
    </w:p>
    <w:p w:rsidR="0012302D" w:rsidRPr="0012302D" w:rsidRDefault="003B22F8" w:rsidP="00B601A2">
      <w:pPr>
        <w:numPr>
          <w:ilvl w:val="0"/>
          <w:numId w:val="1"/>
        </w:numPr>
        <w:spacing w:after="120" w:line="240" w:lineRule="auto"/>
        <w:rPr>
          <w:rFonts w:eastAsia="Calibri" w:cstheme="minorHAnsi"/>
          <w:sz w:val="24"/>
        </w:rPr>
      </w:pPr>
      <w:r w:rsidRPr="003B22F8">
        <w:rPr>
          <w:rFonts w:eastAsia="Calibri" w:cstheme="minorHAnsi"/>
          <w:b/>
          <w:sz w:val="24"/>
        </w:rPr>
        <w:t>Signage</w:t>
      </w:r>
      <w:r>
        <w:rPr>
          <w:rFonts w:eastAsia="Calibri" w:cstheme="minorHAnsi"/>
          <w:sz w:val="24"/>
        </w:rPr>
        <w:t>: w</w:t>
      </w:r>
      <w:r w:rsidR="00715FA3" w:rsidRPr="00715FA3">
        <w:rPr>
          <w:rFonts w:eastAsia="Calibri" w:cstheme="minorHAnsi"/>
          <w:sz w:val="24"/>
        </w:rPr>
        <w:t xml:space="preserve">hile state law stipulates that businesses must “post ‘conspicuous’ signs at each public </w:t>
      </w:r>
      <w:r w:rsidR="00715FA3" w:rsidRPr="00715FA3">
        <w:rPr>
          <w:rFonts w:eastAsia="Calibri" w:cstheme="minorHAnsi"/>
          <w:bCs/>
          <w:sz w:val="24"/>
        </w:rPr>
        <w:t xml:space="preserve">entrance that read ‘State Law Prohibits Smoking Within 8 Feet of this Entrance’ or other similar language,” Fort Wayne’s ordinance requires both interior and exterior signage. </w:t>
      </w:r>
    </w:p>
    <w:p w:rsidR="0012302D" w:rsidRDefault="0012302D" w:rsidP="0012302D">
      <w:pPr>
        <w:spacing w:after="120" w:line="240" w:lineRule="auto"/>
        <w:ind w:left="720"/>
        <w:rPr>
          <w:rFonts w:eastAsia="Calibri" w:cstheme="minorHAnsi"/>
          <w:sz w:val="24"/>
        </w:rPr>
      </w:pPr>
      <w:r>
        <w:rPr>
          <w:rFonts w:eastAsia="Calibri" w:cstheme="minorHAnsi"/>
          <w:bCs/>
          <w:sz w:val="24"/>
        </w:rPr>
        <w:t xml:space="preserve">Interior signs: </w:t>
      </w:r>
      <w:r w:rsidR="00715FA3" w:rsidRPr="00715FA3">
        <w:rPr>
          <w:rFonts w:eastAsia="Calibri" w:cstheme="minorHAnsi"/>
          <w:i/>
          <w:sz w:val="24"/>
        </w:rPr>
        <w:t xml:space="preserve">No Smoking </w:t>
      </w:r>
      <w:r w:rsidR="00715FA3" w:rsidRPr="00715FA3">
        <w:rPr>
          <w:rFonts w:eastAsia="Calibri" w:cstheme="minorHAnsi"/>
          <w:sz w:val="24"/>
        </w:rPr>
        <w:t>signs or the international no-smoking symbol (a pictorial representation of a burning cigarette enclosed in a red circle with a red bar across it) must be “</w:t>
      </w:r>
      <w:r w:rsidR="00715FA3" w:rsidRPr="00715FA3">
        <w:rPr>
          <w:rFonts w:eastAsia="Calibri" w:cstheme="minorHAnsi"/>
          <w:b/>
          <w:i/>
          <w:sz w:val="24"/>
        </w:rPr>
        <w:t>clearly, sufficiently, and conspicuously</w:t>
      </w:r>
      <w:r w:rsidR="00715FA3" w:rsidRPr="00715FA3">
        <w:rPr>
          <w:rFonts w:eastAsia="Calibri" w:cstheme="minorHAnsi"/>
          <w:sz w:val="24"/>
        </w:rPr>
        <w:t>” posted</w:t>
      </w:r>
      <w:r w:rsidR="00715FA3" w:rsidRPr="00715FA3">
        <w:rPr>
          <w:rFonts w:eastAsia="Calibri" w:cstheme="minorHAnsi"/>
          <w:bCs/>
          <w:sz w:val="24"/>
        </w:rPr>
        <w:t xml:space="preserve"> </w:t>
      </w:r>
      <w:r w:rsidR="00715FA3" w:rsidRPr="00715FA3">
        <w:rPr>
          <w:rFonts w:eastAsia="Calibri" w:cstheme="minorHAnsi"/>
          <w:bCs/>
          <w:sz w:val="24"/>
          <w:u w:val="single"/>
        </w:rPr>
        <w:t>inside</w:t>
      </w:r>
      <w:r w:rsidR="00715FA3" w:rsidRPr="00715FA3">
        <w:rPr>
          <w:rFonts w:eastAsia="Calibri" w:cstheme="minorHAnsi"/>
          <w:bCs/>
          <w:sz w:val="24"/>
        </w:rPr>
        <w:t xml:space="preserve"> </w:t>
      </w:r>
      <w:r>
        <w:rPr>
          <w:rFonts w:eastAsia="Calibri" w:cstheme="minorHAnsi"/>
          <w:bCs/>
          <w:sz w:val="24"/>
        </w:rPr>
        <w:t xml:space="preserve">all enclosed spaces </w:t>
      </w:r>
      <w:r w:rsidR="00715FA3" w:rsidRPr="00715FA3">
        <w:rPr>
          <w:rFonts w:eastAsia="Calibri" w:cstheme="minorHAnsi"/>
          <w:bCs/>
          <w:sz w:val="24"/>
        </w:rPr>
        <w:t>where smoking is prohibited</w:t>
      </w:r>
      <w:r w:rsidR="00715FA3" w:rsidRPr="00715FA3">
        <w:rPr>
          <w:rFonts w:eastAsia="Calibri" w:cstheme="minorHAnsi"/>
          <w:sz w:val="24"/>
        </w:rPr>
        <w:t xml:space="preserve">. </w:t>
      </w:r>
    </w:p>
    <w:p w:rsidR="003B22F8" w:rsidRDefault="0012302D" w:rsidP="0012302D">
      <w:pPr>
        <w:spacing w:after="120" w:line="240" w:lineRule="auto"/>
        <w:ind w:left="720"/>
        <w:rPr>
          <w:rFonts w:eastAsia="Calibri" w:cstheme="minorHAnsi"/>
          <w:sz w:val="24"/>
        </w:rPr>
      </w:pPr>
      <w:r>
        <w:rPr>
          <w:rFonts w:eastAsia="Calibri" w:cstheme="minorHAnsi"/>
          <w:sz w:val="24"/>
        </w:rPr>
        <w:t xml:space="preserve">Exterior signs: </w:t>
      </w:r>
      <w:r w:rsidR="00715FA3" w:rsidRPr="0012302D">
        <w:rPr>
          <w:rFonts w:eastAsia="Calibri" w:cstheme="minorHAnsi"/>
          <w:sz w:val="24"/>
        </w:rPr>
        <w:t>a “</w:t>
      </w:r>
      <w:r w:rsidR="00715FA3" w:rsidRPr="0012302D">
        <w:rPr>
          <w:rFonts w:eastAsia="Calibri" w:cstheme="minorHAnsi"/>
          <w:b/>
          <w:i/>
          <w:sz w:val="24"/>
        </w:rPr>
        <w:t>conspicuous sign clearly stating that smoking is prohibited must be posted at every entrance</w:t>
      </w:r>
      <w:r w:rsidR="00715FA3" w:rsidRPr="0012302D">
        <w:rPr>
          <w:rFonts w:eastAsia="Calibri" w:cstheme="minorHAnsi"/>
          <w:sz w:val="24"/>
        </w:rPr>
        <w:t xml:space="preserve">.” </w:t>
      </w:r>
    </w:p>
    <w:p w:rsidR="00715FA3" w:rsidRPr="0012302D" w:rsidRDefault="003B22F8" w:rsidP="0012302D">
      <w:pPr>
        <w:spacing w:after="120" w:line="240" w:lineRule="auto"/>
        <w:ind w:left="720"/>
        <w:rPr>
          <w:rFonts w:eastAsia="Calibri" w:cstheme="minorHAnsi"/>
          <w:sz w:val="24"/>
        </w:rPr>
      </w:pPr>
      <w:r>
        <w:rPr>
          <w:rFonts w:eastAsia="Calibri" w:cstheme="minorHAnsi"/>
          <w:sz w:val="24"/>
        </w:rPr>
        <w:t>Note that th</w:t>
      </w:r>
      <w:r w:rsidR="00715FA3" w:rsidRPr="0012302D">
        <w:rPr>
          <w:rFonts w:eastAsia="Calibri" w:cstheme="minorHAnsi"/>
          <w:sz w:val="24"/>
        </w:rPr>
        <w:t xml:space="preserve">e local ordinance does not </w:t>
      </w:r>
      <w:r>
        <w:rPr>
          <w:rFonts w:eastAsia="Calibri" w:cstheme="minorHAnsi"/>
          <w:sz w:val="24"/>
        </w:rPr>
        <w:t>require</w:t>
      </w:r>
      <w:r w:rsidR="00715FA3" w:rsidRPr="0012302D">
        <w:rPr>
          <w:rFonts w:eastAsia="Calibri" w:cstheme="minorHAnsi"/>
          <w:sz w:val="24"/>
        </w:rPr>
        <w:t xml:space="preserve"> </w:t>
      </w:r>
      <w:r>
        <w:rPr>
          <w:rFonts w:eastAsia="Calibri" w:cstheme="minorHAnsi"/>
          <w:sz w:val="24"/>
        </w:rPr>
        <w:t xml:space="preserve">entrance </w:t>
      </w:r>
      <w:r w:rsidR="00715FA3" w:rsidRPr="0012302D">
        <w:rPr>
          <w:rFonts w:eastAsia="Calibri" w:cstheme="minorHAnsi"/>
          <w:sz w:val="24"/>
        </w:rPr>
        <w:t xml:space="preserve">signs </w:t>
      </w:r>
      <w:r>
        <w:rPr>
          <w:rFonts w:eastAsia="Calibri" w:cstheme="minorHAnsi"/>
          <w:sz w:val="24"/>
        </w:rPr>
        <w:t xml:space="preserve">to </w:t>
      </w:r>
      <w:r w:rsidR="00715FA3" w:rsidRPr="0012302D">
        <w:rPr>
          <w:rFonts w:eastAsia="Calibri" w:cstheme="minorHAnsi"/>
          <w:sz w:val="24"/>
        </w:rPr>
        <w:t>s</w:t>
      </w:r>
      <w:r>
        <w:rPr>
          <w:rFonts w:eastAsia="Calibri" w:cstheme="minorHAnsi"/>
          <w:sz w:val="24"/>
        </w:rPr>
        <w:t>pecify</w:t>
      </w:r>
      <w:r w:rsidR="00715FA3" w:rsidRPr="0012302D">
        <w:rPr>
          <w:rFonts w:eastAsia="Calibri" w:cstheme="minorHAnsi"/>
          <w:sz w:val="24"/>
        </w:rPr>
        <w:t xml:space="preserve"> the 20-foot rule</w:t>
      </w:r>
      <w:r>
        <w:rPr>
          <w:rFonts w:eastAsia="Calibri" w:cstheme="minorHAnsi"/>
          <w:sz w:val="24"/>
        </w:rPr>
        <w:t xml:space="preserve">. However, given that the state law does require specifying its 8-foot rule </w:t>
      </w:r>
      <w:r w:rsidRPr="003B22F8">
        <w:rPr>
          <w:rFonts w:eastAsia="Calibri" w:cstheme="minorHAnsi"/>
          <w:i/>
          <w:sz w:val="24"/>
        </w:rPr>
        <w:t>(“or similar language”</w:t>
      </w:r>
      <w:r>
        <w:rPr>
          <w:rFonts w:eastAsia="Calibri" w:cstheme="minorHAnsi"/>
          <w:sz w:val="24"/>
        </w:rPr>
        <w:t xml:space="preserve">) it is best to do so. Also, it helps out-of-town visitors and locals alike to be informed of the local regulation. </w:t>
      </w:r>
      <w:r w:rsidR="0024159C">
        <w:rPr>
          <w:rFonts w:eastAsia="Calibri" w:cstheme="minorHAnsi"/>
          <w:sz w:val="24"/>
        </w:rPr>
        <w:t xml:space="preserve">Using the universal no-smoking symbol is also very helpful, as it </w:t>
      </w:r>
      <w:r w:rsidR="0024159C" w:rsidRPr="00715FA3">
        <w:rPr>
          <w:rFonts w:eastAsia="Calibri" w:cstheme="minorHAnsi"/>
          <w:sz w:val="24"/>
        </w:rPr>
        <w:t xml:space="preserve">communicates </w:t>
      </w:r>
      <w:r w:rsidR="0024159C">
        <w:rPr>
          <w:rFonts w:eastAsia="Calibri" w:cstheme="minorHAnsi"/>
          <w:sz w:val="24"/>
        </w:rPr>
        <w:t xml:space="preserve">quickly and helps </w:t>
      </w:r>
      <w:r w:rsidR="0024159C" w:rsidRPr="00715FA3">
        <w:rPr>
          <w:rFonts w:eastAsia="Calibri" w:cstheme="minorHAnsi"/>
          <w:sz w:val="24"/>
        </w:rPr>
        <w:t>persons with limited English literacy</w:t>
      </w:r>
      <w:r w:rsidR="0024159C">
        <w:rPr>
          <w:rFonts w:eastAsia="Calibri" w:cstheme="minorHAnsi"/>
          <w:sz w:val="24"/>
        </w:rPr>
        <w:t xml:space="preserve"> to understand the sign</w:t>
      </w:r>
      <w:r w:rsidR="0024159C" w:rsidRPr="00715FA3">
        <w:rPr>
          <w:rFonts w:eastAsia="Calibri" w:cstheme="minorHAnsi"/>
          <w:sz w:val="24"/>
        </w:rPr>
        <w:t xml:space="preserve">.  </w:t>
      </w:r>
    </w:p>
    <w:p w:rsidR="00715FA3" w:rsidRDefault="003B22F8" w:rsidP="0012302D">
      <w:pPr>
        <w:spacing w:after="120" w:line="240" w:lineRule="auto"/>
        <w:ind w:left="720"/>
        <w:rPr>
          <w:rFonts w:eastAsia="Calibri" w:cstheme="minorHAnsi"/>
          <w:sz w:val="24"/>
        </w:rPr>
      </w:pPr>
      <w:r>
        <w:rPr>
          <w:rFonts w:eastAsia="Calibri" w:cstheme="minorHAnsi"/>
          <w:sz w:val="24"/>
        </w:rPr>
        <w:t xml:space="preserve">Finally, </w:t>
      </w:r>
      <w:r w:rsidR="00715FA3" w:rsidRPr="0012302D">
        <w:rPr>
          <w:rFonts w:eastAsia="Calibri" w:cstheme="minorHAnsi"/>
          <w:sz w:val="24"/>
        </w:rPr>
        <w:t>no-smoking symbols</w:t>
      </w:r>
      <w:r>
        <w:rPr>
          <w:rFonts w:eastAsia="Calibri" w:cstheme="minorHAnsi"/>
          <w:sz w:val="24"/>
        </w:rPr>
        <w:t>, if</w:t>
      </w:r>
      <w:r w:rsidR="00715FA3" w:rsidRPr="0012302D">
        <w:rPr>
          <w:rFonts w:eastAsia="Calibri" w:cstheme="minorHAnsi"/>
          <w:sz w:val="24"/>
        </w:rPr>
        <w:t xml:space="preserve"> </w:t>
      </w:r>
      <w:r>
        <w:rPr>
          <w:rFonts w:eastAsia="Calibri" w:cstheme="minorHAnsi"/>
          <w:sz w:val="24"/>
        </w:rPr>
        <w:t xml:space="preserve">used, </w:t>
      </w:r>
      <w:r w:rsidR="00715FA3" w:rsidRPr="0012302D">
        <w:rPr>
          <w:rFonts w:eastAsia="Calibri" w:cstheme="minorHAnsi"/>
          <w:sz w:val="24"/>
        </w:rPr>
        <w:t>must be at least 3 inches in diameter</w:t>
      </w:r>
      <w:r w:rsidR="00666BB1">
        <w:rPr>
          <w:rFonts w:eastAsia="Calibri" w:cstheme="minorHAnsi"/>
          <w:sz w:val="24"/>
        </w:rPr>
        <w:t>. L</w:t>
      </w:r>
      <w:r w:rsidR="00715FA3" w:rsidRPr="0012302D">
        <w:rPr>
          <w:rFonts w:eastAsia="Calibri" w:cstheme="minorHAnsi"/>
          <w:sz w:val="24"/>
        </w:rPr>
        <w:t xml:space="preserve">ettering must be at least 1 inch high and ¾ inch wide. </w:t>
      </w:r>
    </w:p>
    <w:p w:rsidR="00715FA3" w:rsidRPr="00715FA3" w:rsidRDefault="00715FA3" w:rsidP="00715FA3">
      <w:pPr>
        <w:spacing w:after="0" w:line="240" w:lineRule="auto"/>
        <w:rPr>
          <w:rFonts w:eastAsia="Calibri" w:cstheme="minorHAnsi"/>
          <w:sz w:val="24"/>
        </w:rPr>
      </w:pPr>
    </w:p>
    <w:p w:rsidR="00715FA3" w:rsidRPr="00A22745" w:rsidRDefault="00715FA3" w:rsidP="0024159C">
      <w:pPr>
        <w:spacing w:after="0" w:line="240" w:lineRule="auto"/>
        <w:jc w:val="right"/>
        <w:rPr>
          <w:rFonts w:eastAsia="Calibri" w:cstheme="minorHAnsi"/>
        </w:rPr>
      </w:pPr>
      <w:r w:rsidRPr="00A22745">
        <w:rPr>
          <w:rFonts w:eastAsia="Calibri" w:cstheme="minorHAnsi"/>
        </w:rPr>
        <w:t>*Fort Wayne  Code of Ordinances, Chapter 95, Sections 95.60-95.99, Ord. G-03-07, passed 1-23-07; Am. Ord. G-14-07, passed 6-5-07</w:t>
      </w:r>
    </w:p>
    <w:p w:rsidR="00715FA3" w:rsidRPr="00A22745" w:rsidRDefault="00715FA3" w:rsidP="0024159C">
      <w:pPr>
        <w:spacing w:after="0" w:line="240" w:lineRule="auto"/>
        <w:jc w:val="right"/>
        <w:rPr>
          <w:rFonts w:eastAsia="Calibri" w:cstheme="minorHAnsi"/>
        </w:rPr>
      </w:pPr>
      <w:r w:rsidRPr="00A22745">
        <w:rPr>
          <w:rFonts w:eastAsia="Calibri" w:cstheme="minorHAnsi"/>
        </w:rPr>
        <w:t xml:space="preserve">**Indiana Code 7.1-5-12 </w:t>
      </w:r>
    </w:p>
    <w:p w:rsidR="00AE3ABA" w:rsidRDefault="00C00399" w:rsidP="00AE3ABA">
      <w:pPr>
        <w:spacing w:after="0" w:line="240" w:lineRule="auto"/>
        <w:rPr>
          <w:rFonts w:eastAsia="Calibri" w:cstheme="minorHAnsi"/>
          <w:sz w:val="24"/>
        </w:rPr>
      </w:pPr>
      <w:r>
        <w:rPr>
          <w:rFonts w:eastAsia="Calibri" w:cstheme="minorHAnsi"/>
          <w:sz w:val="24"/>
        </w:rPr>
        <w:t>T</w:t>
      </w:r>
      <w:r w:rsidR="00666BB1">
        <w:rPr>
          <w:rFonts w:eastAsia="Calibri" w:cstheme="minorHAnsi"/>
          <w:sz w:val="24"/>
        </w:rPr>
        <w:t>emplate</w:t>
      </w:r>
      <w:r w:rsidR="00CC7F18">
        <w:rPr>
          <w:rFonts w:eastAsia="Calibri" w:cstheme="minorHAnsi"/>
          <w:sz w:val="24"/>
        </w:rPr>
        <w:t>s</w:t>
      </w:r>
      <w:r w:rsidR="00A22745">
        <w:rPr>
          <w:rFonts w:eastAsia="Calibri" w:cstheme="minorHAnsi"/>
          <w:sz w:val="24"/>
        </w:rPr>
        <w:t xml:space="preserve"> for </w:t>
      </w:r>
      <w:r w:rsidR="00AE3ABA">
        <w:rPr>
          <w:rFonts w:eastAsia="Calibri" w:cstheme="minorHAnsi"/>
          <w:sz w:val="24"/>
        </w:rPr>
        <w:t>sign</w:t>
      </w:r>
      <w:r w:rsidR="00421727">
        <w:rPr>
          <w:rFonts w:eastAsia="Calibri" w:cstheme="minorHAnsi"/>
          <w:sz w:val="24"/>
        </w:rPr>
        <w:t>s</w:t>
      </w:r>
      <w:r w:rsidR="00AE3ABA">
        <w:rPr>
          <w:rFonts w:eastAsia="Calibri" w:cstheme="minorHAnsi"/>
          <w:sz w:val="24"/>
        </w:rPr>
        <w:t xml:space="preserve">: </w:t>
      </w:r>
    </w:p>
    <w:p w:rsidR="00FC27D5" w:rsidRDefault="00AE3ABA" w:rsidP="00AE3ABA">
      <w:pPr>
        <w:spacing w:after="0" w:line="240" w:lineRule="auto"/>
        <w:rPr>
          <w:rFonts w:eastAsia="Calibri" w:cstheme="minorHAnsi"/>
          <w:noProof/>
          <w:sz w:val="24"/>
        </w:rPr>
      </w:pPr>
      <w:r>
        <w:rPr>
          <w:rFonts w:eastAsia="Calibri" w:cstheme="minorHAnsi"/>
          <w:noProof/>
          <w:sz w:val="24"/>
        </w:rPr>
        <w:tab/>
      </w:r>
      <w:r>
        <w:rPr>
          <w:rFonts w:eastAsia="Calibri" w:cstheme="minorHAnsi"/>
          <w:noProof/>
          <w:sz w:val="24"/>
        </w:rPr>
        <w:tab/>
      </w:r>
    </w:p>
    <w:p w:rsidR="00666BB1" w:rsidRDefault="00421727" w:rsidP="00AE3ABA">
      <w:pPr>
        <w:spacing w:after="0" w:line="240" w:lineRule="auto"/>
        <w:rPr>
          <w:rFonts w:eastAsia="Calibri" w:cstheme="minorHAnsi"/>
          <w:sz w:val="24"/>
        </w:rPr>
      </w:pPr>
      <w:r w:rsidRPr="00AE3ABA">
        <w:rPr>
          <w:rFonts w:eastAsia="Calibri" w:cstheme="minorHAnsi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81F2820" wp14:editId="0E534957">
                <wp:simplePos x="0" y="0"/>
                <wp:positionH relativeFrom="column">
                  <wp:posOffset>2795270</wp:posOffset>
                </wp:positionH>
                <wp:positionV relativeFrom="paragraph">
                  <wp:posOffset>154305</wp:posOffset>
                </wp:positionV>
                <wp:extent cx="1729740" cy="1260475"/>
                <wp:effectExtent l="0" t="0" r="3810" b="0"/>
                <wp:wrapThrough wrapText="bothSides">
                  <wp:wrapPolygon edited="0">
                    <wp:start x="0" y="0"/>
                    <wp:lineTo x="0" y="21219"/>
                    <wp:lineTo x="21410" y="21219"/>
                    <wp:lineTo x="21410" y="0"/>
                    <wp:lineTo x="0" y="0"/>
                  </wp:wrapPolygon>
                </wp:wrapThrough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9740" cy="1260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ABA" w:rsidRDefault="00421727" w:rsidP="00FC27D5">
                            <w:pPr>
                              <w:spacing w:after="0"/>
                            </w:pPr>
                            <w:r>
                              <w:t>To be posted on the</w:t>
                            </w:r>
                            <w:r w:rsidR="00550117">
                              <w:t xml:space="preserve"> </w:t>
                            </w:r>
                            <w:r>
                              <w:t>patio/deck side of doors leading to an e</w:t>
                            </w:r>
                            <w:r w:rsidR="00AE3ABA" w:rsidRPr="00AE3ABA">
                              <w:t xml:space="preserve">nclosed </w:t>
                            </w:r>
                            <w:r w:rsidR="00550117">
                              <w:t>p</w:t>
                            </w:r>
                            <w:r w:rsidR="00AE3ABA" w:rsidRPr="00AE3ABA">
                              <w:t>atio or deck</w:t>
                            </w:r>
                            <w:r>
                              <w:t xml:space="preserve"> with no street-side access (not a public entrance to the building). </w:t>
                            </w:r>
                          </w:p>
                        </w:txbxContent>
                      </wps:txbx>
                      <wps:bodyPr rot="0" vert="horz" wrap="square" lIns="45720" tIns="45720" rIns="4572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1F28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0.1pt;margin-top:12.15pt;width:136.2pt;height:99.2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MAzGgIAABwEAAAOAAAAZHJzL2Uyb0RvYy54bWysU9tu2zAMfR+wfxD0vtgxkmY16hRdugwD&#10;ugvQ7gNoWY6FSaInKbGzrx8lp2m2vQ3zg0Ba5OHhIXVzOxrNDtJ5hbbi81nOmbQCG2V3Ff/2tH3z&#10;ljMfwDag0cqKH6Xnt+vXr26GvpQFdqgb6RiBWF8OfcW7EPoyy7zopAE/w15aumzRGQjkul3WOBgI&#10;3eisyPOrbEDX9A6F9J7+3k+XfJ3w21aK8KVtvQxMV5y4hXS6dNbxzNY3UO4c9J0SJxrwDywMKEtF&#10;z1D3EIDtnfoLyijh0GMbZgJNhm2rhEw9UDfz/I9uHjvoZeqFxPH9WSb//2DF58NXx1RTcRqUBUMj&#10;epJjYO9wZEVUZ+h9SUGPPYWFkX7TlFOnvn9A8d0zi5sO7E7eOYdDJ6EhdvOYmV2kTjg+gtTDJ2yo&#10;DOwDJqCxdSZKR2IwQqcpHc+TiVRELLkqrlcLuhJ0Ny+u8sVqmWpA+ZzeOx8+SDQsGhV3NPoED4cH&#10;HyIdKJ9DYjWPWjVbpXVy3K7eaMcOQGuyTd8J/bcwbdlQ8etlsUzIFmN+2iCjAq2xVoZ0zOMX06GM&#10;cry3TbIDKD3ZxETbkz5RkkmcMNYjBUbRamyOpJTDaV3peZHRofvJ2UCrWnH/Yw9OcqY/WlJ7sVwV&#10;cbcvHXfp1JcOWEFQFa85m8xNSO8h8rV4R1NpVdLrhcmJK61gkvH0XOKOX/op6uVRr38BAAD//wMA&#10;UEsDBBQABgAIAAAAIQDv/PH33wAAAAoBAAAPAAAAZHJzL2Rvd25yZXYueG1sTI/BTsMwDIbvSLxD&#10;ZCQuiCXNqjFK04khAedtCK5pa9qKxqmarOveHnMaR9uffn9/vpldLyYcQ+fJQLJQIJAqX3fUGPg4&#10;vN6vQYRoqba9JzRwxgCb4voqt1ntT7TDaR8bwSEUMmugjXHIpAxVi86GhR+Q+PbtR2cjj2Mj69Ge&#10;ONz1Uiu1ks52xB9aO+BLi9XP/ugMPHbNNpnU16660+ft59thWeL8bsztzfz8BCLiHC8w/OmzOhTs&#10;VPoj1UH0BtJUaUYN6HQJgoGHRK9AlLzQeg2yyOX/CsUvAAAA//8DAFBLAQItABQABgAIAAAAIQC2&#10;gziS/gAAAOEBAAATAAAAAAAAAAAAAAAAAAAAAABbQ29udGVudF9UeXBlc10ueG1sUEsBAi0AFAAG&#10;AAgAAAAhADj9If/WAAAAlAEAAAsAAAAAAAAAAAAAAAAALwEAAF9yZWxzLy5yZWxzUEsBAi0AFAAG&#10;AAgAAAAhAId0wDMaAgAAHAQAAA4AAAAAAAAAAAAAAAAALgIAAGRycy9lMm9Eb2MueG1sUEsBAi0A&#10;FAAGAAgAAAAhAO/88fffAAAACgEAAA8AAAAAAAAAAAAAAAAAdAQAAGRycy9kb3ducmV2LnhtbFBL&#10;BQYAAAAABAAEAPMAAACABQAAAAA=&#10;" stroked="f">
                <v:textbox inset="3.6pt,,3.6pt">
                  <w:txbxContent>
                    <w:p w:rsidR="00AE3ABA" w:rsidRDefault="00421727" w:rsidP="00FC27D5">
                      <w:pPr>
                        <w:spacing w:after="0"/>
                      </w:pPr>
                      <w:r>
                        <w:t>To be posted on the</w:t>
                      </w:r>
                      <w:r w:rsidR="00550117">
                        <w:t xml:space="preserve"> </w:t>
                      </w:r>
                      <w:r>
                        <w:t>patio/deck side of doors leading to an e</w:t>
                      </w:r>
                      <w:r w:rsidR="00AE3ABA" w:rsidRPr="00AE3ABA">
                        <w:t xml:space="preserve">nclosed </w:t>
                      </w:r>
                      <w:r w:rsidR="00550117">
                        <w:t>p</w:t>
                      </w:r>
                      <w:r w:rsidR="00AE3ABA" w:rsidRPr="00AE3ABA">
                        <w:t>atio or deck</w:t>
                      </w:r>
                      <w:r>
                        <w:t xml:space="preserve"> with no street-side access (not a public entrance to the building).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AE3ABA">
        <w:rPr>
          <w:rFonts w:eastAsia="Calibri" w:cstheme="minorHAnsi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94506</wp:posOffset>
                </wp:positionH>
                <wp:positionV relativeFrom="paragraph">
                  <wp:posOffset>206484</wp:posOffset>
                </wp:positionV>
                <wp:extent cx="1082040" cy="1208405"/>
                <wp:effectExtent l="0" t="0" r="3810" b="0"/>
                <wp:wrapThrough wrapText="bothSides">
                  <wp:wrapPolygon edited="0">
                    <wp:start x="0" y="0"/>
                    <wp:lineTo x="0" y="21112"/>
                    <wp:lineTo x="21296" y="21112"/>
                    <wp:lineTo x="21296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1208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ABA" w:rsidRDefault="00421727" w:rsidP="00FC27D5">
                            <w:pPr>
                              <w:spacing w:after="0"/>
                            </w:pPr>
                            <w:r>
                              <w:t>To be posted at a</w:t>
                            </w:r>
                            <w:r w:rsidR="00AE3ABA">
                              <w:t xml:space="preserve">ll </w:t>
                            </w:r>
                            <w:r>
                              <w:t>building e</w:t>
                            </w:r>
                            <w:r w:rsidR="00AE3ABA">
                              <w:t>ntrances</w:t>
                            </w:r>
                            <w:r>
                              <w:t xml:space="preserve">-- </w:t>
                            </w:r>
                            <w:r w:rsidR="00FC27D5">
                              <w:t>public, employee</w:t>
                            </w:r>
                            <w:r w:rsidR="00BB316E">
                              <w:t>s</w:t>
                            </w:r>
                            <w:r w:rsidR="00FC27D5">
                              <w:t xml:space="preserve">, </w:t>
                            </w:r>
                            <w:r w:rsidR="00BB316E">
                              <w:t>deliveries</w:t>
                            </w:r>
                            <w:r w:rsidR="00FC27D5">
                              <w:t xml:space="preserve">, etc. </w:t>
                            </w:r>
                          </w:p>
                        </w:txbxContent>
                      </wps:txbx>
                      <wps:bodyPr rot="0" vert="horz" wrap="square" lIns="45720" tIns="45720" rIns="4572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7.45pt;margin-top:16.25pt;width:85.2pt;height:95.1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XD0HgIAACUEAAAOAAAAZHJzL2Uyb0RvYy54bWysU1Fv0zAQfkfiP1h+p0mjlpWo6TQ6ipDG&#10;QNr4ARfHaSxsX7DdJuPXc3a6rsAbIg/WXXz33XffndfXo9HsKJ1XaCs+n+WcSSuwUXZf8W+Puzcr&#10;znwA24BGKyv+JD2/3rx+tR76UhbYoW6kYwRifTn0Fe9C6Mss86KTBvwMe2npskVnIJDr9lnjYCB0&#10;o7Miz99mA7qmdyik9/T3drrkm4TftlKEL23rZWC64sQtpNOls45ntllDuXfQd0qcaMA/sDCgLBU9&#10;Q91CAHZw6i8oo4RDj22YCTQZtq0SMvVA3czzP7p56KCXqRcSx/dnmfz/gxX3x6+OqabixfyKMwuG&#10;hvQox8De48iKqM/Q+5LCHnoKDCP9pjmnXn1/h+K7Zxa3Hdi9vHEOh05CQ/zmMTO7SJ1wfASph8/Y&#10;UBk4BExAY+tMFI/kYIROc3o6zyZSEbFkviryBV0JupsX+WqRL1MNKJ/Te+fDR4mGRaPijoaf4OF4&#10;50OkA+VzSKzmUatmp7ROjtvXW+3YEWhRduk7of8Wpi0bKv5uWSwTssWYn3bIqECLrJWp+CqPX0yH&#10;MsrxwTbJDqD0ZBMTbU/6REkmccJYj2kUSbyoXY3NEwnmcNpbemdkdOh+cjbQzlbc/ziAk5zpT5ZE&#10;Xyyvirjkl467dOpLB6wgqIrXnE3mNqSHEWlbvKHhtCrJ9sLkRJl2Mal5ejdx2S/9FPXyuje/AAAA&#10;//8DAFBLAwQUAAYACAAAACEAEn8lQN0AAAAJAQAADwAAAGRycy9kb3ducmV2LnhtbEyPwU7DMBBE&#10;70j8g7VIXBB16lCUhmwqigSc2yK4OvGSRMTrKHbT9O9xT3AczWjmTbGZbS8mGn3nGGG5SEAQ1850&#10;3CB8HF7vMxA+aDa6d0wIZ/KwKa+vCp0bd+IdTfvQiFjCPtcIbQhDLqWvW7LaL9xAHL1vN1odohwb&#10;aUZ9iuW2lypJHqXVHceFVg/00lL9sz9ahHXXbJdT8rWr79R5+/l2SCua3xFvb+bnJxCB5vAXhgt+&#10;RIcyMlXuyMaLPuqHdUwipGoF4uJnqxREhaCUykCWhfz/oPwFAAD//wMAUEsBAi0AFAAGAAgAAAAh&#10;ALaDOJL+AAAA4QEAABMAAAAAAAAAAAAAAAAAAAAAAFtDb250ZW50X1R5cGVzXS54bWxQSwECLQAU&#10;AAYACAAAACEAOP0h/9YAAACUAQAACwAAAAAAAAAAAAAAAAAvAQAAX3JlbHMvLnJlbHNQSwECLQAU&#10;AAYACAAAACEASHFw9B4CAAAlBAAADgAAAAAAAAAAAAAAAAAuAgAAZHJzL2Uyb0RvYy54bWxQSwEC&#10;LQAUAAYACAAAACEAEn8lQN0AAAAJAQAADwAAAAAAAAAAAAAAAAB4BAAAZHJzL2Rvd25yZXYueG1s&#10;UEsFBgAAAAAEAAQA8wAAAIIFAAAAAA==&#10;" stroked="f">
                <v:textbox inset="3.6pt,,3.6pt">
                  <w:txbxContent>
                    <w:p w:rsidR="00AE3ABA" w:rsidRDefault="00421727" w:rsidP="00FC27D5">
                      <w:pPr>
                        <w:spacing w:after="0"/>
                      </w:pPr>
                      <w:r>
                        <w:t>To be posted at a</w:t>
                      </w:r>
                      <w:r w:rsidR="00AE3ABA">
                        <w:t xml:space="preserve">ll </w:t>
                      </w:r>
                      <w:r>
                        <w:t>building e</w:t>
                      </w:r>
                      <w:r w:rsidR="00AE3ABA">
                        <w:t>ntrances</w:t>
                      </w:r>
                      <w:r>
                        <w:t xml:space="preserve">-- </w:t>
                      </w:r>
                      <w:r w:rsidR="00FC27D5">
                        <w:t>public, employee</w:t>
                      </w:r>
                      <w:r w:rsidR="00BB316E">
                        <w:t>s</w:t>
                      </w:r>
                      <w:r w:rsidR="00FC27D5">
                        <w:t xml:space="preserve">, </w:t>
                      </w:r>
                      <w:r w:rsidR="00BB316E">
                        <w:t>deliveries</w:t>
                      </w:r>
                      <w:r w:rsidR="00FC27D5">
                        <w:t xml:space="preserve">, etc.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BB316E">
        <w:rPr>
          <w:rFonts w:eastAsia="Calibri" w:cstheme="minorHAnsi"/>
          <w:noProof/>
          <w:sz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1176655</wp:posOffset>
            </wp:positionH>
            <wp:positionV relativeFrom="paragraph">
              <wp:posOffset>6350</wp:posOffset>
            </wp:positionV>
            <wp:extent cx="1170305" cy="1517650"/>
            <wp:effectExtent l="0" t="0" r="0" b="6350"/>
            <wp:wrapThrough wrapText="bothSides">
              <wp:wrapPolygon edited="0">
                <wp:start x="0" y="0"/>
                <wp:lineTo x="0" y="21419"/>
                <wp:lineTo x="21096" y="21419"/>
                <wp:lineTo x="21096" y="0"/>
                <wp:lineTo x="0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ity FW 20 FT SF Sig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305" cy="151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27D5" w:rsidRPr="00FC27D5">
        <w:rPr>
          <w:rFonts w:eastAsia="Calibri" w:cstheme="minorHAnsi"/>
          <w:noProof/>
          <w:sz w:val="24"/>
        </w:rPr>
        <w:t xml:space="preserve"> </w:t>
      </w:r>
      <w:bookmarkStart w:id="0" w:name="_GoBack"/>
      <w:bookmarkEnd w:id="0"/>
      <w:r w:rsidR="00FC27D5">
        <w:rPr>
          <w:rFonts w:eastAsia="Calibri" w:cstheme="minorHAnsi"/>
          <w:noProof/>
          <w:sz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4523740</wp:posOffset>
            </wp:positionH>
            <wp:positionV relativeFrom="paragraph">
              <wp:posOffset>6350</wp:posOffset>
            </wp:positionV>
            <wp:extent cx="1170305" cy="1517650"/>
            <wp:effectExtent l="0" t="0" r="0" b="6350"/>
            <wp:wrapThrough wrapText="bothSides">
              <wp:wrapPolygon edited="0">
                <wp:start x="0" y="0"/>
                <wp:lineTo x="0" y="21419"/>
                <wp:lineTo x="21096" y="21419"/>
                <wp:lineTo x="21096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ity FW 8 FT SF Sig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305" cy="151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66BB1" w:rsidSect="00AE3ABA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F53E54"/>
    <w:multiLevelType w:val="hybridMultilevel"/>
    <w:tmpl w:val="A1B65A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73FA8"/>
    <w:multiLevelType w:val="hybridMultilevel"/>
    <w:tmpl w:val="BEB833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22105"/>
    <w:multiLevelType w:val="hybridMultilevel"/>
    <w:tmpl w:val="F94691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FA3"/>
    <w:rsid w:val="0007338F"/>
    <w:rsid w:val="0012302D"/>
    <w:rsid w:val="0024159C"/>
    <w:rsid w:val="003A70B3"/>
    <w:rsid w:val="003B22F8"/>
    <w:rsid w:val="00421727"/>
    <w:rsid w:val="00550117"/>
    <w:rsid w:val="00666BB1"/>
    <w:rsid w:val="00715FA3"/>
    <w:rsid w:val="00847FA1"/>
    <w:rsid w:val="00A22745"/>
    <w:rsid w:val="00A27E6E"/>
    <w:rsid w:val="00A46C9E"/>
    <w:rsid w:val="00A74FCB"/>
    <w:rsid w:val="00A77E1F"/>
    <w:rsid w:val="00AE3ABA"/>
    <w:rsid w:val="00BB316E"/>
    <w:rsid w:val="00C00399"/>
    <w:rsid w:val="00C13E6B"/>
    <w:rsid w:val="00CC7F18"/>
    <w:rsid w:val="00F85507"/>
    <w:rsid w:val="00F86C2D"/>
    <w:rsid w:val="00FC27D5"/>
    <w:rsid w:val="00FD1D84"/>
    <w:rsid w:val="00FD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1EEEC2-08C6-4A80-A763-4D2A295B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0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0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3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3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Cripe</dc:creator>
  <cp:keywords/>
  <dc:description/>
  <cp:lastModifiedBy>Nancy Cripe</cp:lastModifiedBy>
  <cp:revision>2</cp:revision>
  <cp:lastPrinted>2018-03-23T15:52:00Z</cp:lastPrinted>
  <dcterms:created xsi:type="dcterms:W3CDTF">2018-03-27T12:59:00Z</dcterms:created>
  <dcterms:modified xsi:type="dcterms:W3CDTF">2018-03-27T12:59:00Z</dcterms:modified>
</cp:coreProperties>
</file>